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62C54" w14:textId="77777777" w:rsidR="00A05191" w:rsidRDefault="00A05191" w:rsidP="00644FCC">
      <w:pPr>
        <w:jc w:val="both"/>
        <w:rPr>
          <w:rFonts w:cs="Arial"/>
          <w:sz w:val="22"/>
          <w:szCs w:val="22"/>
        </w:rPr>
      </w:pPr>
    </w:p>
    <w:p w14:paraId="2B1F91BF" w14:textId="77777777" w:rsidR="00644FCC" w:rsidRPr="00644FCC" w:rsidRDefault="00644FCC" w:rsidP="00644FCC">
      <w:pPr>
        <w:jc w:val="both"/>
        <w:rPr>
          <w:rFonts w:cs="Arial"/>
          <w:sz w:val="22"/>
          <w:szCs w:val="22"/>
        </w:rPr>
      </w:pPr>
      <w:r w:rsidRPr="00A05191">
        <w:rPr>
          <w:rFonts w:cs="Arial"/>
          <w:sz w:val="22"/>
          <w:szCs w:val="22"/>
        </w:rPr>
        <w:t>June 25, 2020</w:t>
      </w:r>
    </w:p>
    <w:p w14:paraId="75271058" w14:textId="77777777" w:rsidR="00644FCC" w:rsidRPr="00644FCC" w:rsidRDefault="00644FCC" w:rsidP="00644FCC">
      <w:pPr>
        <w:jc w:val="both"/>
        <w:rPr>
          <w:sz w:val="22"/>
          <w:szCs w:val="22"/>
        </w:rPr>
      </w:pPr>
    </w:p>
    <w:p w14:paraId="76AAF681" w14:textId="77777777" w:rsidR="00644FCC" w:rsidRPr="00644FCC" w:rsidRDefault="00644FCC" w:rsidP="00644FCC">
      <w:pPr>
        <w:keepNext/>
        <w:jc w:val="center"/>
        <w:outlineLvl w:val="0"/>
        <w:rPr>
          <w:b/>
          <w:bCs/>
          <w:sz w:val="22"/>
          <w:szCs w:val="22"/>
          <w:u w:val="single"/>
        </w:rPr>
      </w:pPr>
      <w:r w:rsidRPr="00644FCC">
        <w:rPr>
          <w:b/>
          <w:bCs/>
          <w:sz w:val="22"/>
          <w:szCs w:val="22"/>
          <w:u w:val="single"/>
        </w:rPr>
        <w:t>NOTICE</w:t>
      </w:r>
    </w:p>
    <w:p w14:paraId="17BF9A7E" w14:textId="77777777" w:rsidR="00644FCC" w:rsidRPr="00644FCC" w:rsidRDefault="00644FCC" w:rsidP="00644FCC">
      <w:pPr>
        <w:jc w:val="both"/>
        <w:rPr>
          <w:rFonts w:cs="Arial"/>
          <w:sz w:val="22"/>
          <w:szCs w:val="22"/>
        </w:rPr>
      </w:pPr>
    </w:p>
    <w:p w14:paraId="2C968F58" w14:textId="77777777" w:rsidR="00644FCC" w:rsidRPr="00644FCC" w:rsidRDefault="00644FCC" w:rsidP="00644FCC">
      <w:pPr>
        <w:jc w:val="both"/>
        <w:rPr>
          <w:rFonts w:cs="Arial"/>
          <w:sz w:val="22"/>
          <w:szCs w:val="22"/>
        </w:rPr>
      </w:pPr>
      <w:r w:rsidRPr="00644FCC">
        <w:rPr>
          <w:rFonts w:cs="Arial"/>
          <w:sz w:val="22"/>
          <w:szCs w:val="22"/>
        </w:rPr>
        <w:t xml:space="preserve">NOTICE IS HEREBY GIVEN that the Planning Commission of the City of Rancho Palos Verdes will conduct a public hearing on </w:t>
      </w:r>
      <w:r w:rsidR="00A05191" w:rsidRPr="00A05191">
        <w:rPr>
          <w:rFonts w:cs="Arial"/>
          <w:sz w:val="22"/>
          <w:szCs w:val="22"/>
        </w:rPr>
        <w:t xml:space="preserve">Tuesday, </w:t>
      </w:r>
      <w:r w:rsidR="00AD46D8" w:rsidRPr="00A05191">
        <w:rPr>
          <w:rFonts w:cs="Arial"/>
          <w:sz w:val="22"/>
          <w:szCs w:val="22"/>
        </w:rPr>
        <w:t>July 14, 2020</w:t>
      </w:r>
      <w:r w:rsidRPr="00644FCC">
        <w:rPr>
          <w:rFonts w:cs="Arial"/>
          <w:sz w:val="22"/>
          <w:szCs w:val="22"/>
        </w:rPr>
        <w:t xml:space="preserve"> </w:t>
      </w:r>
      <w:r w:rsidRPr="00644FCC">
        <w:rPr>
          <w:rFonts w:cs="Arial"/>
          <w:b/>
          <w:sz w:val="22"/>
          <w:szCs w:val="22"/>
          <w:u w:val="single"/>
        </w:rPr>
        <w:t xml:space="preserve">at 7:00 p.m. via a virtual meeting. The public hearing will be conducted pursuant to </w:t>
      </w:r>
      <w:r w:rsidRPr="00644FCC">
        <w:rPr>
          <w:rFonts w:cs="Arial"/>
          <w:b/>
          <w:bCs/>
          <w:sz w:val="22"/>
          <w:szCs w:val="22"/>
          <w:u w:val="single"/>
        </w:rPr>
        <w:t>the provisions of the Governor’s Executive Orders N-25-20 (</w:t>
      </w:r>
      <w:hyperlink r:id="rId6" w:history="1">
        <w:r w:rsidRPr="00644FCC">
          <w:rPr>
            <w:rStyle w:val="Hyperlink"/>
            <w:rFonts w:cs="Arial"/>
            <w:b/>
            <w:sz w:val="22"/>
            <w:szCs w:val="22"/>
          </w:rPr>
          <w:t>https://www.gov.ca.gov/wp-content/uploads/2020/03/3.12.20-EO-N-25-20-COVID-19.pdf</w:t>
        </w:r>
      </w:hyperlink>
      <w:r w:rsidRPr="00644FCC">
        <w:rPr>
          <w:rFonts w:cs="Arial"/>
          <w:b/>
          <w:bCs/>
          <w:sz w:val="22"/>
          <w:szCs w:val="22"/>
          <w:u w:val="single"/>
        </w:rPr>
        <w:t>) and N-29-20 (</w:t>
      </w:r>
      <w:hyperlink r:id="rId7" w:history="1">
        <w:r w:rsidRPr="00644FCC">
          <w:rPr>
            <w:rStyle w:val="Hyperlink"/>
            <w:rFonts w:cs="Arial"/>
            <w:b/>
            <w:sz w:val="22"/>
            <w:szCs w:val="22"/>
          </w:rPr>
          <w:t>https://www.gov.ca.gov/wp-content/uploads/2020/03/3.17.20-N-29-20-EO.pdf</w:t>
        </w:r>
      </w:hyperlink>
      <w:r w:rsidRPr="00644FCC">
        <w:rPr>
          <w:rFonts w:cs="Arial"/>
          <w:b/>
          <w:sz w:val="22"/>
          <w:szCs w:val="22"/>
          <w:u w:val="single"/>
        </w:rPr>
        <w:t>). Please note that depending on the COVID-19 circumstances in the following weeks, an amended notice may be issued on the change from a virtual meeting to a regular meeting at Hesse Park Community Building, 29301 Hawthorne Boulevard, Rancho Palos Verdes</w:t>
      </w:r>
      <w:r w:rsidRPr="00644FCC">
        <w:rPr>
          <w:rFonts w:cs="Arial"/>
          <w:sz w:val="22"/>
          <w:szCs w:val="22"/>
        </w:rPr>
        <w:t>.</w:t>
      </w:r>
      <w:r w:rsidRPr="00644FCC">
        <w:rPr>
          <w:rFonts w:cs="Arial"/>
          <w:b/>
          <w:sz w:val="22"/>
          <w:szCs w:val="22"/>
        </w:rPr>
        <w:t xml:space="preserve"> </w:t>
      </w:r>
      <w:r w:rsidRPr="00644FCC">
        <w:rPr>
          <w:rFonts w:cs="Arial"/>
          <w:sz w:val="22"/>
          <w:szCs w:val="22"/>
        </w:rPr>
        <w:t>The Planning Commission will consider the following proposed project:</w:t>
      </w:r>
    </w:p>
    <w:p w14:paraId="2705E5F5" w14:textId="77777777" w:rsidR="00644FCC" w:rsidRPr="00644FCC" w:rsidRDefault="00644FCC" w:rsidP="00644FCC">
      <w:pPr>
        <w:jc w:val="both"/>
        <w:rPr>
          <w:rFonts w:cs="Arial"/>
          <w:sz w:val="22"/>
          <w:szCs w:val="22"/>
        </w:rPr>
      </w:pPr>
    </w:p>
    <w:p w14:paraId="2853AA51" w14:textId="4E7F81A7" w:rsidR="00644FCC" w:rsidRPr="00644FCC" w:rsidRDefault="00503F2D" w:rsidP="00644FCC">
      <w:pPr>
        <w:widowControl/>
        <w:ind w:left="360" w:right="360"/>
        <w:jc w:val="both"/>
        <w:rPr>
          <w:rFonts w:cs="Arial"/>
          <w:b/>
          <w:bCs/>
          <w:sz w:val="22"/>
          <w:szCs w:val="22"/>
        </w:rPr>
      </w:pPr>
      <w:r>
        <w:rPr>
          <w:rFonts w:cs="Arial"/>
          <w:b/>
          <w:bCs/>
          <w:sz w:val="22"/>
          <w:szCs w:val="22"/>
          <w:u w:val="single"/>
        </w:rPr>
        <w:t>Compliance Review</w:t>
      </w:r>
      <w:r w:rsidRPr="00A05191">
        <w:rPr>
          <w:rFonts w:cs="Arial"/>
          <w:b/>
          <w:bCs/>
          <w:sz w:val="22"/>
          <w:szCs w:val="22"/>
          <w:u w:val="single"/>
        </w:rPr>
        <w:t xml:space="preserve"> </w:t>
      </w:r>
      <w:r>
        <w:rPr>
          <w:rFonts w:cs="Arial"/>
          <w:b/>
          <w:bCs/>
          <w:sz w:val="22"/>
          <w:szCs w:val="22"/>
          <w:u w:val="single"/>
        </w:rPr>
        <w:t xml:space="preserve">of </w:t>
      </w:r>
      <w:r>
        <w:rPr>
          <w:rFonts w:cs="Arial"/>
          <w:b/>
          <w:bCs/>
          <w:sz w:val="22"/>
          <w:szCs w:val="22"/>
          <w:u w:val="single"/>
        </w:rPr>
        <w:t>Conditional Use Permit</w:t>
      </w:r>
      <w:r>
        <w:rPr>
          <w:rFonts w:cs="Arial"/>
          <w:b/>
          <w:bCs/>
          <w:sz w:val="22"/>
          <w:szCs w:val="22"/>
          <w:u w:val="single"/>
        </w:rPr>
        <w:t xml:space="preserve"> for Chase Bank </w:t>
      </w:r>
      <w:r w:rsidR="00644FCC" w:rsidRPr="00A05191">
        <w:rPr>
          <w:rFonts w:cs="Arial"/>
          <w:b/>
          <w:bCs/>
          <w:sz w:val="22"/>
          <w:szCs w:val="22"/>
          <w:u w:val="single"/>
        </w:rPr>
        <w:t>(CASE N</w:t>
      </w:r>
      <w:r>
        <w:rPr>
          <w:rFonts w:cs="Arial"/>
          <w:b/>
          <w:bCs/>
          <w:sz w:val="22"/>
          <w:szCs w:val="22"/>
          <w:u w:val="single"/>
        </w:rPr>
        <w:t>O</w:t>
      </w:r>
      <w:r w:rsidR="00644FCC" w:rsidRPr="00A05191">
        <w:rPr>
          <w:rFonts w:cs="Arial"/>
          <w:b/>
          <w:bCs/>
          <w:sz w:val="22"/>
          <w:szCs w:val="22"/>
          <w:u w:val="single"/>
        </w:rPr>
        <w:t>. PLCU2020-0003)</w:t>
      </w:r>
      <w:r w:rsidR="00644FCC" w:rsidRPr="00A05191">
        <w:rPr>
          <w:rFonts w:cs="Arial"/>
          <w:b/>
          <w:bCs/>
          <w:sz w:val="22"/>
          <w:szCs w:val="22"/>
        </w:rPr>
        <w:t xml:space="preserve"> – </w:t>
      </w:r>
      <w:r w:rsidR="00644FCC" w:rsidRPr="00A05191">
        <w:rPr>
          <w:rFonts w:cs="Arial"/>
          <w:sz w:val="22"/>
          <w:szCs w:val="22"/>
        </w:rPr>
        <w:t xml:space="preserve">Pursuant </w:t>
      </w:r>
      <w:r w:rsidR="00A05191" w:rsidRPr="00A05191">
        <w:rPr>
          <w:rFonts w:cs="Arial"/>
          <w:sz w:val="22"/>
          <w:szCs w:val="22"/>
        </w:rPr>
        <w:t xml:space="preserve">to </w:t>
      </w:r>
      <w:r w:rsidR="00644FCC" w:rsidRPr="00A05191">
        <w:rPr>
          <w:rFonts w:cs="Arial"/>
          <w:sz w:val="22"/>
          <w:szCs w:val="22"/>
        </w:rPr>
        <w:t>P.C. Resolution No. 2019-17,</w:t>
      </w:r>
      <w:r w:rsidR="00644FCC" w:rsidRPr="00644FCC">
        <w:rPr>
          <w:rFonts w:cs="Arial"/>
          <w:sz w:val="22"/>
          <w:szCs w:val="22"/>
        </w:rPr>
        <w:t xml:space="preserve"> the Planning Commission will conduct an annual review of the Applicant’s compliance with all of the Conditions of Approval associated with </w:t>
      </w:r>
      <w:r w:rsidR="00D46A89">
        <w:rPr>
          <w:rFonts w:cs="Arial"/>
          <w:sz w:val="22"/>
          <w:szCs w:val="22"/>
        </w:rPr>
        <w:t xml:space="preserve">the approved </w:t>
      </w:r>
      <w:r w:rsidR="00644FCC" w:rsidRPr="00644FCC">
        <w:rPr>
          <w:rFonts w:cs="Arial"/>
          <w:sz w:val="22"/>
          <w:szCs w:val="22"/>
        </w:rPr>
        <w:t>Conditional Use Permit. The Planning Commission may add, delete, or modify any Condition of Approval as deemed necessary or appropriate based on evidence presented in the public record.</w:t>
      </w:r>
    </w:p>
    <w:p w14:paraId="2CB9B5C0" w14:textId="77777777" w:rsidR="00644FCC" w:rsidRPr="00644FCC" w:rsidRDefault="00644FCC" w:rsidP="00644FCC">
      <w:pPr>
        <w:widowControl/>
        <w:ind w:left="360" w:right="360"/>
        <w:jc w:val="both"/>
        <w:rPr>
          <w:rFonts w:cs="Arial"/>
          <w:b/>
          <w:bCs/>
          <w:sz w:val="22"/>
          <w:szCs w:val="22"/>
        </w:rPr>
      </w:pPr>
    </w:p>
    <w:p w14:paraId="6B7E55CC" w14:textId="77777777" w:rsidR="00644FCC" w:rsidRPr="000959BA" w:rsidRDefault="00644FCC" w:rsidP="00644FCC">
      <w:pPr>
        <w:tabs>
          <w:tab w:val="left" w:pos="-1440"/>
        </w:tabs>
        <w:ind w:left="2160" w:hanging="1440"/>
        <w:jc w:val="both"/>
        <w:rPr>
          <w:b/>
          <w:sz w:val="22"/>
          <w:szCs w:val="22"/>
        </w:rPr>
      </w:pPr>
      <w:r w:rsidRPr="00644FCC">
        <w:rPr>
          <w:b/>
          <w:sz w:val="22"/>
          <w:szCs w:val="22"/>
        </w:rPr>
        <w:t>LOCATION:</w:t>
      </w:r>
      <w:r w:rsidRPr="00644FCC">
        <w:rPr>
          <w:b/>
          <w:sz w:val="22"/>
          <w:szCs w:val="22"/>
        </w:rPr>
        <w:tab/>
      </w:r>
      <w:r w:rsidRPr="00644FCC">
        <w:rPr>
          <w:b/>
          <w:sz w:val="22"/>
          <w:szCs w:val="22"/>
        </w:rPr>
        <w:tab/>
      </w:r>
      <w:r w:rsidRPr="000959BA">
        <w:rPr>
          <w:rFonts w:cs="Arial"/>
          <w:b/>
          <w:sz w:val="22"/>
          <w:szCs w:val="22"/>
        </w:rPr>
        <w:t>28300 S. Western Avenue</w:t>
      </w:r>
    </w:p>
    <w:p w14:paraId="68AE6526" w14:textId="77777777" w:rsidR="00644FCC" w:rsidRPr="000959BA" w:rsidRDefault="00644FCC" w:rsidP="00644FCC">
      <w:pPr>
        <w:jc w:val="both"/>
        <w:rPr>
          <w:b/>
          <w:sz w:val="22"/>
          <w:szCs w:val="22"/>
        </w:rPr>
      </w:pPr>
    </w:p>
    <w:p w14:paraId="056B4E55" w14:textId="77777777" w:rsidR="00644FCC" w:rsidRPr="000959BA" w:rsidRDefault="00644FCC" w:rsidP="00644FCC">
      <w:pPr>
        <w:ind w:firstLine="720"/>
        <w:jc w:val="both"/>
        <w:rPr>
          <w:b/>
          <w:sz w:val="22"/>
          <w:szCs w:val="22"/>
        </w:rPr>
      </w:pPr>
      <w:r w:rsidRPr="00DE279A">
        <w:rPr>
          <w:b/>
          <w:sz w:val="22"/>
          <w:szCs w:val="22"/>
        </w:rPr>
        <w:t>APPLICANT:</w:t>
      </w:r>
      <w:r w:rsidRPr="00DE279A">
        <w:rPr>
          <w:b/>
          <w:sz w:val="22"/>
          <w:szCs w:val="22"/>
        </w:rPr>
        <w:tab/>
      </w:r>
      <w:r w:rsidRPr="00DE279A">
        <w:rPr>
          <w:b/>
          <w:sz w:val="22"/>
          <w:szCs w:val="22"/>
        </w:rPr>
        <w:tab/>
        <w:t>Stantec Architecture for Chase Bank</w:t>
      </w:r>
    </w:p>
    <w:p w14:paraId="00A8B919" w14:textId="77777777" w:rsidR="00644FCC" w:rsidRPr="000959BA" w:rsidRDefault="00644FCC" w:rsidP="00644FCC">
      <w:pPr>
        <w:ind w:firstLine="720"/>
        <w:jc w:val="both"/>
        <w:rPr>
          <w:b/>
          <w:sz w:val="22"/>
          <w:szCs w:val="22"/>
        </w:rPr>
      </w:pPr>
    </w:p>
    <w:p w14:paraId="63D1999F" w14:textId="77777777" w:rsidR="00644FCC" w:rsidRPr="000959BA" w:rsidRDefault="00644FCC" w:rsidP="00644FCC">
      <w:pPr>
        <w:ind w:firstLine="720"/>
        <w:jc w:val="both"/>
        <w:rPr>
          <w:b/>
          <w:sz w:val="22"/>
          <w:szCs w:val="22"/>
        </w:rPr>
      </w:pPr>
      <w:r w:rsidRPr="00FB24E5">
        <w:rPr>
          <w:b/>
          <w:sz w:val="22"/>
          <w:szCs w:val="22"/>
        </w:rPr>
        <w:t>LANDOWNER:</w:t>
      </w:r>
      <w:r w:rsidRPr="00FB24E5">
        <w:rPr>
          <w:b/>
          <w:sz w:val="22"/>
          <w:szCs w:val="22"/>
        </w:rPr>
        <w:tab/>
      </w:r>
      <w:r w:rsidRPr="00FB24E5">
        <w:rPr>
          <w:rFonts w:cs="Arial"/>
          <w:b/>
          <w:sz w:val="22"/>
          <w:szCs w:val="22"/>
        </w:rPr>
        <w:t>JP Morgan Chase Bank, N.A.</w:t>
      </w:r>
    </w:p>
    <w:p w14:paraId="7AFF42AC" w14:textId="79BA9207" w:rsidR="00644FCC" w:rsidRPr="00644FCC" w:rsidRDefault="00644FCC" w:rsidP="00CF3E08">
      <w:pPr>
        <w:tabs>
          <w:tab w:val="left" w:pos="5865"/>
        </w:tabs>
        <w:jc w:val="both"/>
        <w:rPr>
          <w:rFonts w:cs="Arial"/>
          <w:b/>
          <w:sz w:val="22"/>
          <w:szCs w:val="22"/>
        </w:rPr>
      </w:pPr>
    </w:p>
    <w:p w14:paraId="2DADCAF4" w14:textId="77777777" w:rsidR="00644FCC" w:rsidRPr="00644FCC" w:rsidRDefault="00644FCC" w:rsidP="00644FCC">
      <w:pPr>
        <w:jc w:val="both"/>
        <w:rPr>
          <w:b/>
          <w:sz w:val="22"/>
          <w:szCs w:val="22"/>
        </w:rPr>
      </w:pPr>
    </w:p>
    <w:p w14:paraId="7F4FBFE3" w14:textId="77777777" w:rsidR="00644FCC" w:rsidRDefault="00644FCC" w:rsidP="00644FCC">
      <w:pPr>
        <w:jc w:val="both"/>
        <w:rPr>
          <w:rFonts w:eastAsia="Arial" w:cs="Arial"/>
          <w:snapToGrid/>
          <w:color w:val="000000"/>
          <w:sz w:val="22"/>
          <w:szCs w:val="22"/>
        </w:rPr>
      </w:pPr>
      <w:commentRangeStart w:id="0"/>
      <w:r w:rsidRPr="001E2A53">
        <w:rPr>
          <w:rFonts w:eastAsia="Arial" w:cs="Arial"/>
          <w:snapToGrid/>
          <w:color w:val="000000"/>
          <w:sz w:val="22"/>
          <w:szCs w:val="22"/>
        </w:rPr>
        <w:t>Staff has reviewed the proposed application for compliance with the California Environmental Quality Act (CEQA) and determined that the proposed Code Amendment is exempt from CEQA, pursuant to Section 15061(b)(3).</w:t>
      </w:r>
    </w:p>
    <w:commentRangeEnd w:id="0"/>
    <w:p w14:paraId="4DCE6FAE" w14:textId="77777777" w:rsidR="00644FCC" w:rsidRPr="00644FCC" w:rsidRDefault="00644FCC" w:rsidP="00644FCC">
      <w:pPr>
        <w:jc w:val="both"/>
        <w:rPr>
          <w:b/>
          <w:sz w:val="22"/>
          <w:szCs w:val="22"/>
        </w:rPr>
      </w:pPr>
    </w:p>
    <w:p w14:paraId="039F39E9" w14:textId="397BAEA1" w:rsidR="00644FCC" w:rsidRPr="001E2A53" w:rsidRDefault="00644FCC" w:rsidP="00644FCC">
      <w:pPr>
        <w:jc w:val="both"/>
        <w:rPr>
          <w:sz w:val="22"/>
          <w:szCs w:val="22"/>
          <w:highlight w:val="yellow"/>
        </w:rPr>
      </w:pPr>
      <w:r w:rsidRPr="00644FCC">
        <w:rPr>
          <w:rFonts w:cs="Arial"/>
          <w:sz w:val="22"/>
          <w:szCs w:val="22"/>
        </w:rPr>
        <w:t xml:space="preserve">If you have any comments or concerns about the </w:t>
      </w:r>
      <w:r w:rsidR="0061734E">
        <w:rPr>
          <w:rFonts w:cs="Arial"/>
          <w:sz w:val="22"/>
          <w:szCs w:val="22"/>
        </w:rPr>
        <w:t>compliance review</w:t>
      </w:r>
      <w:r w:rsidR="00503F2D">
        <w:rPr>
          <w:rFonts w:cs="Arial"/>
          <w:sz w:val="22"/>
          <w:szCs w:val="22"/>
        </w:rPr>
        <w:t xml:space="preserve"> </w:t>
      </w:r>
      <w:r w:rsidRPr="00644FCC">
        <w:rPr>
          <w:rFonts w:cs="Arial"/>
          <w:sz w:val="22"/>
          <w:szCs w:val="22"/>
        </w:rPr>
        <w:t xml:space="preserve">please communicate those thoughts in writing to Senior Planner, Amy Seeraty, by </w:t>
      </w:r>
      <w:r w:rsidRPr="009A3383">
        <w:rPr>
          <w:rFonts w:cs="Arial"/>
          <w:sz w:val="22"/>
          <w:szCs w:val="22"/>
        </w:rPr>
        <w:t xml:space="preserve">noon on Tuesday, </w:t>
      </w:r>
      <w:r w:rsidR="000959BA" w:rsidRPr="009A3383">
        <w:rPr>
          <w:sz w:val="22"/>
          <w:szCs w:val="22"/>
        </w:rPr>
        <w:t>July 7, 2020</w:t>
      </w:r>
      <w:r w:rsidRPr="009A3383">
        <w:rPr>
          <w:rFonts w:cs="Arial"/>
          <w:sz w:val="22"/>
          <w:szCs w:val="22"/>
        </w:rPr>
        <w:t xml:space="preserve">. By doing so, you will ensure that your comments are taken into consideration for the staff analysis of the project. Written comments submitted after noon on </w:t>
      </w:r>
      <w:r w:rsidR="001E2A53" w:rsidRPr="009A3383">
        <w:rPr>
          <w:rFonts w:cs="Arial"/>
          <w:sz w:val="22"/>
          <w:szCs w:val="22"/>
        </w:rPr>
        <w:t xml:space="preserve">Tuesday, </w:t>
      </w:r>
      <w:r w:rsidR="000959BA" w:rsidRPr="009A3383">
        <w:rPr>
          <w:sz w:val="22"/>
          <w:szCs w:val="22"/>
        </w:rPr>
        <w:t>July 7, 2020</w:t>
      </w:r>
      <w:r w:rsidRPr="009A3383">
        <w:rPr>
          <w:rFonts w:cs="Arial"/>
          <w:bCs/>
          <w:sz w:val="22"/>
          <w:szCs w:val="22"/>
        </w:rPr>
        <w:t xml:space="preserve">, </w:t>
      </w:r>
      <w:r w:rsidRPr="009A3383">
        <w:rPr>
          <w:rFonts w:cs="Arial"/>
          <w:sz w:val="22"/>
          <w:szCs w:val="22"/>
        </w:rPr>
        <w:t>will be given to the Planning Commi</w:t>
      </w:r>
      <w:bookmarkStart w:id="1" w:name="_GoBack"/>
      <w:bookmarkEnd w:id="1"/>
      <w:r w:rsidRPr="009A3383">
        <w:rPr>
          <w:rFonts w:cs="Arial"/>
          <w:sz w:val="22"/>
          <w:szCs w:val="22"/>
        </w:rPr>
        <w:t>ssion on the night of the meeting.  Please note that written</w:t>
      </w:r>
      <w:r w:rsidRPr="00644FCC">
        <w:rPr>
          <w:rFonts w:cs="Arial"/>
          <w:sz w:val="22"/>
          <w:szCs w:val="22"/>
        </w:rPr>
        <w:t xml:space="preserve"> materials, including emails, submitted to the City are public records and may be posted on the City’s website. Accordingly, you may wish to omit personal information from your written materials as it may become part of the public record. In addition, City meetings may be televised and may be accessed through the City's website. </w:t>
      </w:r>
      <w:r w:rsidRPr="00644FCC">
        <w:rPr>
          <w:sz w:val="22"/>
          <w:szCs w:val="22"/>
        </w:rPr>
        <w:t xml:space="preserve">Only those who have submitted written comments at or prior to, and/or given testimony at the public hearing will receive notification of the decision. The </w:t>
      </w:r>
      <w:r w:rsidRPr="00644FCC">
        <w:rPr>
          <w:sz w:val="22"/>
          <w:szCs w:val="22"/>
        </w:rPr>
        <w:lastRenderedPageBreak/>
        <w:t>Planning Commission’s decision may then be appealed, in writing, to the City Council.</w:t>
      </w:r>
    </w:p>
    <w:p w14:paraId="0E7D4F01" w14:textId="77777777" w:rsidR="00644FCC" w:rsidRPr="00644FCC" w:rsidRDefault="00644FCC" w:rsidP="00644FCC">
      <w:pPr>
        <w:tabs>
          <w:tab w:val="left" w:pos="-1440"/>
          <w:tab w:val="left" w:pos="-720"/>
          <w:tab w:val="left" w:pos="720"/>
          <w:tab w:val="left" w:pos="1728"/>
          <w:tab w:val="left" w:pos="6480"/>
          <w:tab w:val="left" w:pos="7920"/>
        </w:tabs>
        <w:jc w:val="both"/>
        <w:rPr>
          <w:rFonts w:cs="Arial"/>
          <w:sz w:val="22"/>
          <w:szCs w:val="22"/>
        </w:rPr>
      </w:pPr>
    </w:p>
    <w:p w14:paraId="784C850B" w14:textId="77777777" w:rsidR="00644FCC" w:rsidRPr="00644FCC" w:rsidRDefault="00644FCC" w:rsidP="00644FCC">
      <w:pPr>
        <w:jc w:val="both"/>
        <w:rPr>
          <w:rFonts w:cs="Arial"/>
          <w:sz w:val="22"/>
          <w:szCs w:val="22"/>
        </w:rPr>
      </w:pPr>
      <w:r w:rsidRPr="00644FCC">
        <w:rPr>
          <w:sz w:val="22"/>
          <w:szCs w:val="22"/>
        </w:rPr>
        <w:t xml:space="preserve">If you would like the opportunity </w:t>
      </w:r>
      <w:r w:rsidRPr="00644FCC">
        <w:rPr>
          <w:rFonts w:cs="Arial"/>
          <w:sz w:val="22"/>
          <w:szCs w:val="22"/>
        </w:rPr>
        <w:t xml:space="preserve">to discuss or review the </w:t>
      </w:r>
      <w:r w:rsidR="000959BA">
        <w:rPr>
          <w:rFonts w:cs="Arial"/>
          <w:sz w:val="22"/>
          <w:szCs w:val="22"/>
        </w:rPr>
        <w:t>proposed project</w:t>
      </w:r>
      <w:r w:rsidRPr="00644FCC">
        <w:rPr>
          <w:sz w:val="22"/>
          <w:szCs w:val="22"/>
        </w:rPr>
        <w:t>, it is on file in the Community Development Department at 30940 Hawthorne Boulevard, Rancho Palos Verdes, and is available for review from 7:30 a.m. to 5:30 p.m. Monday through Thursday, and from 7:30 a.m. to 4:30 p.m. Friday.</w:t>
      </w:r>
      <w:r w:rsidRPr="007F6EDC">
        <w:rPr>
          <w:sz w:val="22"/>
          <w:szCs w:val="22"/>
        </w:rPr>
        <w:t xml:space="preserve"> </w:t>
      </w:r>
      <w:r w:rsidRPr="00644FCC">
        <w:rPr>
          <w:b/>
          <w:sz w:val="22"/>
          <w:szCs w:val="22"/>
          <w:u w:val="single"/>
        </w:rPr>
        <w:t>In light of COVID-19 response measures from the Governor of the State of California and the Los Angeles County Public Health Department, and in the interest of the health and well-being of residents and City employees, City Hall is limiting counter hours and walk-ins by appointment only.</w:t>
      </w:r>
    </w:p>
    <w:p w14:paraId="2A98F33B" w14:textId="77777777" w:rsidR="00644FCC" w:rsidRDefault="00644FCC" w:rsidP="00644FCC">
      <w:pPr>
        <w:tabs>
          <w:tab w:val="left" w:pos="0"/>
        </w:tabs>
        <w:suppressAutoHyphens/>
        <w:jc w:val="both"/>
        <w:rPr>
          <w:rFonts w:cs="Arial"/>
          <w:sz w:val="22"/>
          <w:szCs w:val="22"/>
        </w:rPr>
      </w:pPr>
    </w:p>
    <w:p w14:paraId="48B7D834" w14:textId="77777777" w:rsidR="0033794E" w:rsidRPr="001A3EAC" w:rsidRDefault="0033794E" w:rsidP="0033794E">
      <w:pPr>
        <w:jc w:val="both"/>
        <w:rPr>
          <w:rFonts w:cs="Arial"/>
          <w:sz w:val="22"/>
          <w:szCs w:val="22"/>
        </w:rPr>
      </w:pPr>
      <w:r>
        <w:rPr>
          <w:b/>
          <w:sz w:val="22"/>
          <w:szCs w:val="22"/>
          <w:u w:val="single"/>
        </w:rPr>
        <w:t>Please note that the City will be closed on Friday July 3, 2020, in observance of the Fourth of July holiday.</w:t>
      </w:r>
    </w:p>
    <w:p w14:paraId="4FEE1E74" w14:textId="77777777" w:rsidR="0033794E" w:rsidRPr="00644FCC" w:rsidRDefault="0033794E" w:rsidP="00644FCC">
      <w:pPr>
        <w:tabs>
          <w:tab w:val="left" w:pos="0"/>
        </w:tabs>
        <w:suppressAutoHyphens/>
        <w:jc w:val="both"/>
        <w:rPr>
          <w:rFonts w:cs="Arial"/>
          <w:sz w:val="22"/>
          <w:szCs w:val="22"/>
        </w:rPr>
      </w:pPr>
    </w:p>
    <w:p w14:paraId="7D1320A1" w14:textId="77777777" w:rsidR="00644FCC" w:rsidRPr="00644FCC" w:rsidRDefault="00644FCC" w:rsidP="00644FCC">
      <w:pPr>
        <w:tabs>
          <w:tab w:val="left" w:pos="0"/>
        </w:tabs>
        <w:suppressAutoHyphens/>
        <w:jc w:val="both"/>
        <w:rPr>
          <w:sz w:val="22"/>
          <w:szCs w:val="22"/>
        </w:rPr>
      </w:pPr>
      <w:r w:rsidRPr="00644FCC">
        <w:rPr>
          <w:rFonts w:cs="Arial"/>
          <w:sz w:val="22"/>
          <w:szCs w:val="22"/>
        </w:rPr>
        <w:t xml:space="preserve">The final staff report will be available on the City’s website, </w:t>
      </w:r>
      <w:hyperlink r:id="rId8" w:history="1">
        <w:r w:rsidRPr="00644FCC">
          <w:rPr>
            <w:rFonts w:cs="Arial"/>
            <w:color w:val="0000FF"/>
            <w:sz w:val="22"/>
            <w:szCs w:val="22"/>
            <w:u w:val="single"/>
          </w:rPr>
          <w:t>http://www.rpvca.gov</w:t>
        </w:r>
      </w:hyperlink>
      <w:r w:rsidRPr="00644FCC">
        <w:rPr>
          <w:rFonts w:cs="Arial"/>
          <w:sz w:val="22"/>
          <w:szCs w:val="22"/>
        </w:rPr>
        <w:t xml:space="preserve">, on </w:t>
      </w:r>
      <w:r w:rsidR="000959BA" w:rsidRPr="00C85DEC">
        <w:rPr>
          <w:rFonts w:cs="Arial"/>
          <w:sz w:val="22"/>
          <w:szCs w:val="22"/>
        </w:rPr>
        <w:t>Thursday July 9, 2020</w:t>
      </w:r>
      <w:r w:rsidRPr="00C85DEC">
        <w:rPr>
          <w:rFonts w:cs="Arial"/>
          <w:sz w:val="22"/>
          <w:szCs w:val="22"/>
        </w:rPr>
        <w:t>, under Planning Commission Agenda.</w:t>
      </w:r>
      <w:r w:rsidRPr="00C85DEC">
        <w:rPr>
          <w:sz w:val="22"/>
          <w:szCs w:val="22"/>
        </w:rPr>
        <w:t xml:space="preserve">  If you have any questions re</w:t>
      </w:r>
      <w:r w:rsidRPr="00644FCC">
        <w:rPr>
          <w:sz w:val="22"/>
          <w:szCs w:val="22"/>
        </w:rPr>
        <w:t xml:space="preserve">garding this application or would like to schedule an appointment to view application materials, please contact </w:t>
      </w:r>
      <w:r w:rsidRPr="00644FCC">
        <w:rPr>
          <w:rFonts w:cs="Arial"/>
          <w:sz w:val="22"/>
          <w:szCs w:val="22"/>
        </w:rPr>
        <w:t xml:space="preserve">Amy Seeraty at (310) 544-5231 or via email at </w:t>
      </w:r>
      <w:hyperlink r:id="rId9" w:history="1">
        <w:r w:rsidRPr="00644FCC">
          <w:rPr>
            <w:rStyle w:val="Hyperlink"/>
            <w:rFonts w:cs="Arial"/>
            <w:sz w:val="22"/>
            <w:szCs w:val="22"/>
          </w:rPr>
          <w:t>amys@rpvca.gov</w:t>
        </w:r>
      </w:hyperlink>
      <w:r w:rsidRPr="00644FCC">
        <w:rPr>
          <w:rFonts w:cs="Arial"/>
          <w:sz w:val="22"/>
          <w:szCs w:val="22"/>
        </w:rPr>
        <w:t>.</w:t>
      </w:r>
    </w:p>
    <w:p w14:paraId="61D7AE2E" w14:textId="77777777" w:rsidR="00644FCC" w:rsidRPr="00644FCC" w:rsidRDefault="00644FCC" w:rsidP="00644FCC">
      <w:pPr>
        <w:rPr>
          <w:sz w:val="22"/>
          <w:szCs w:val="22"/>
        </w:rPr>
      </w:pPr>
    </w:p>
    <w:p w14:paraId="2A4217EB" w14:textId="77777777" w:rsidR="00644FCC" w:rsidRPr="00644FCC" w:rsidRDefault="00644FCC" w:rsidP="00644FCC">
      <w:pPr>
        <w:rPr>
          <w:sz w:val="22"/>
          <w:szCs w:val="22"/>
        </w:rPr>
      </w:pPr>
    </w:p>
    <w:p w14:paraId="449C59DA" w14:textId="77777777" w:rsidR="00644FCC" w:rsidRPr="00644FCC" w:rsidRDefault="00644FCC" w:rsidP="00644FCC">
      <w:pPr>
        <w:rPr>
          <w:sz w:val="22"/>
          <w:szCs w:val="22"/>
        </w:rPr>
      </w:pPr>
    </w:p>
    <w:p w14:paraId="3D2FE4F9" w14:textId="77777777" w:rsidR="00644FCC" w:rsidRPr="00644FCC" w:rsidRDefault="00644FCC" w:rsidP="00644FCC">
      <w:pPr>
        <w:rPr>
          <w:sz w:val="22"/>
          <w:szCs w:val="22"/>
        </w:rPr>
      </w:pPr>
      <w:r w:rsidRPr="00644FCC">
        <w:rPr>
          <w:sz w:val="22"/>
          <w:szCs w:val="22"/>
        </w:rPr>
        <w:t>Terry Rodrigue</w:t>
      </w:r>
    </w:p>
    <w:p w14:paraId="71700A0F" w14:textId="77777777" w:rsidR="00644FCC" w:rsidRPr="00644FCC" w:rsidRDefault="00644FCC" w:rsidP="00644FCC">
      <w:pPr>
        <w:rPr>
          <w:sz w:val="22"/>
          <w:szCs w:val="22"/>
        </w:rPr>
      </w:pPr>
      <w:r w:rsidRPr="00644FCC">
        <w:rPr>
          <w:sz w:val="22"/>
          <w:szCs w:val="22"/>
        </w:rPr>
        <w:t>Interim Director of Community Development</w:t>
      </w:r>
    </w:p>
    <w:p w14:paraId="723EC6F9" w14:textId="77777777" w:rsidR="00644FCC" w:rsidRPr="00F73CD8" w:rsidRDefault="00644FCC" w:rsidP="00644FCC">
      <w:pPr>
        <w:jc w:val="both"/>
        <w:rPr>
          <w:sz w:val="21"/>
          <w:szCs w:val="21"/>
        </w:rPr>
      </w:pPr>
    </w:p>
    <w:p w14:paraId="6D644374" w14:textId="77777777" w:rsidR="00644FCC" w:rsidRPr="00F73CD8" w:rsidRDefault="00644FCC" w:rsidP="00644FCC">
      <w:pPr>
        <w:ind w:left="720" w:hanging="720"/>
        <w:jc w:val="both"/>
        <w:rPr>
          <w:rFonts w:cs="Arial"/>
          <w:b/>
          <w:sz w:val="21"/>
          <w:szCs w:val="21"/>
        </w:rPr>
      </w:pPr>
      <w:r w:rsidRPr="00F73CD8">
        <w:rPr>
          <w:b/>
          <w:bCs/>
          <w:sz w:val="18"/>
          <w:szCs w:val="18"/>
        </w:rPr>
        <w:t>NOTE:</w:t>
      </w:r>
      <w:r w:rsidRPr="00F73CD8">
        <w:rPr>
          <w:b/>
          <w:bCs/>
          <w:sz w:val="18"/>
          <w:szCs w:val="18"/>
        </w:rPr>
        <w:tab/>
      </w:r>
      <w:r w:rsidRPr="00F73CD8">
        <w:rPr>
          <w:b/>
          <w:bCs/>
          <w:sz w:val="18"/>
          <w:szCs w:val="18"/>
          <w:u w:val="single"/>
        </w:rPr>
        <w:t>STATE</w:t>
      </w:r>
      <w:r w:rsidRPr="00F73CD8">
        <w:rPr>
          <w:b/>
          <w:bCs/>
          <w:sz w:val="18"/>
          <w:szCs w:val="18"/>
        </w:rPr>
        <w:t xml:space="preserve"> </w:t>
      </w:r>
      <w:r w:rsidRPr="00F73CD8">
        <w:rPr>
          <w:b/>
          <w:bCs/>
          <w:sz w:val="18"/>
          <w:szCs w:val="18"/>
          <w:u w:val="single"/>
        </w:rPr>
        <w:t>GOVERNMENT</w:t>
      </w:r>
      <w:r w:rsidRPr="00F73CD8">
        <w:rPr>
          <w:b/>
          <w:bCs/>
          <w:sz w:val="18"/>
          <w:szCs w:val="18"/>
        </w:rPr>
        <w:t xml:space="preserve"> </w:t>
      </w:r>
      <w:r w:rsidRPr="00F73CD8">
        <w:rPr>
          <w:b/>
          <w:bCs/>
          <w:sz w:val="18"/>
          <w:szCs w:val="18"/>
          <w:u w:val="single"/>
        </w:rPr>
        <w:t>CODE</w:t>
      </w:r>
      <w:r w:rsidRPr="00F73CD8">
        <w:rPr>
          <w:b/>
          <w:bCs/>
          <w:sz w:val="18"/>
          <w:szCs w:val="18"/>
        </w:rPr>
        <w:t xml:space="preserve"> </w:t>
      </w:r>
      <w:r w:rsidRPr="00F73CD8">
        <w:rPr>
          <w:b/>
          <w:bCs/>
          <w:sz w:val="18"/>
          <w:szCs w:val="18"/>
          <w:u w:val="single"/>
        </w:rPr>
        <w:t>SECTION</w:t>
      </w:r>
      <w:r w:rsidRPr="00F73CD8">
        <w:rPr>
          <w:b/>
          <w:bCs/>
          <w:sz w:val="18"/>
          <w:szCs w:val="18"/>
        </w:rPr>
        <w:t xml:space="preserve"> </w:t>
      </w:r>
      <w:r w:rsidRPr="00F73CD8">
        <w:rPr>
          <w:b/>
          <w:bCs/>
          <w:sz w:val="18"/>
          <w:szCs w:val="18"/>
          <w:u w:val="single"/>
        </w:rPr>
        <w:t>65009</w:t>
      </w:r>
      <w:r w:rsidRPr="00F73CD8">
        <w:rPr>
          <w:b/>
          <w:bCs/>
          <w:sz w:val="18"/>
          <w:szCs w:val="18"/>
        </w:rPr>
        <w:t xml:space="preserve"> </w:t>
      </w:r>
      <w:r w:rsidRPr="00F73CD8">
        <w:rPr>
          <w:b/>
          <w:bCs/>
          <w:sz w:val="18"/>
          <w:szCs w:val="18"/>
          <w:u w:val="single"/>
        </w:rPr>
        <w:t>NOTICE:</w:t>
      </w:r>
      <w:r>
        <w:rPr>
          <w:b/>
          <w:bCs/>
          <w:sz w:val="18"/>
          <w:szCs w:val="18"/>
          <w:u w:val="single"/>
        </w:rPr>
        <w:t xml:space="preserve"> </w:t>
      </w:r>
      <w:r w:rsidRPr="00F73CD8">
        <w:rPr>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14:paraId="3A7CA2DD" w14:textId="77777777" w:rsidR="00644FCC" w:rsidRDefault="00644FCC" w:rsidP="00644FCC">
      <w:pPr>
        <w:jc w:val="both"/>
      </w:pPr>
    </w:p>
    <w:p w14:paraId="5A80DD83" w14:textId="77777777" w:rsidR="00644FCC" w:rsidRDefault="00644FCC" w:rsidP="00644FCC"/>
    <w:p w14:paraId="1CBED3A4" w14:textId="77777777" w:rsidR="00DD3943" w:rsidRDefault="00DD3943"/>
    <w:sectPr w:rsidR="00DD3943" w:rsidSect="00D46A8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1152" w:left="1440" w:header="72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2E303" w14:textId="77777777" w:rsidR="007C223B" w:rsidRDefault="007C223B">
      <w:r>
        <w:separator/>
      </w:r>
    </w:p>
  </w:endnote>
  <w:endnote w:type="continuationSeparator" w:id="0">
    <w:p w14:paraId="40CC0494" w14:textId="77777777" w:rsidR="007C223B" w:rsidRDefault="007C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C06A5" w14:textId="77777777" w:rsidR="00F30817" w:rsidRDefault="00F30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B0978" w14:textId="77777777" w:rsidR="00F30817" w:rsidRDefault="00F30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FABE" w14:textId="77777777" w:rsidR="00F30817" w:rsidRDefault="00F30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95690" w14:textId="77777777" w:rsidR="007C223B" w:rsidRDefault="007C223B">
      <w:r>
        <w:separator/>
      </w:r>
    </w:p>
  </w:footnote>
  <w:footnote w:type="continuationSeparator" w:id="0">
    <w:p w14:paraId="146399F2" w14:textId="77777777" w:rsidR="007C223B" w:rsidRDefault="007C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C44B" w14:textId="77777777" w:rsidR="00F30817" w:rsidRDefault="00F30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EEC5" w14:textId="77777777" w:rsidR="00F30817" w:rsidRDefault="00F30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34EB7" w14:textId="77777777" w:rsidR="00AD46D8" w:rsidRDefault="00AD46D8" w:rsidP="00AD46D8">
    <w:pPr>
      <w:spacing w:after="127" w:line="259" w:lineRule="auto"/>
      <w:ind w:left="1242"/>
      <w:jc w:val="center"/>
    </w:pPr>
    <w:r w:rsidRPr="000C55A7">
      <w:rPr>
        <w:noProof/>
        <w:snapToGrid/>
      </w:rPr>
      <w:drawing>
        <wp:inline distT="0" distB="0" distL="0" distR="0" wp14:anchorId="62132FAB" wp14:editId="15189FD8">
          <wp:extent cx="4208780" cy="9817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8780" cy="981710"/>
                  </a:xfrm>
                  <a:prstGeom prst="rect">
                    <a:avLst/>
                  </a:prstGeom>
                  <a:noFill/>
                  <a:ln>
                    <a:noFill/>
                  </a:ln>
                </pic:spPr>
              </pic:pic>
            </a:graphicData>
          </a:graphic>
        </wp:inline>
      </w:drawing>
    </w:r>
  </w:p>
  <w:p w14:paraId="1F9FB559" w14:textId="77777777" w:rsidR="00D46A89" w:rsidRDefault="00AD46D8" w:rsidP="00F30817">
    <w:pPr>
      <w:spacing w:after="441" w:line="259" w:lineRule="auto"/>
      <w:ind w:right="21"/>
      <w:jc w:val="center"/>
    </w:pPr>
    <w:r>
      <w:rPr>
        <w:rFonts w:eastAsia="Arial" w:cs="Arial"/>
        <w:b/>
        <w:color w:val="191970"/>
      </w:rPr>
      <w:t>COMMUNITY DEVELOPMENT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CC"/>
    <w:rsid w:val="00080546"/>
    <w:rsid w:val="000959BA"/>
    <w:rsid w:val="001D0F0D"/>
    <w:rsid w:val="001E2A53"/>
    <w:rsid w:val="0033794E"/>
    <w:rsid w:val="00503F2D"/>
    <w:rsid w:val="0061734E"/>
    <w:rsid w:val="00644FCC"/>
    <w:rsid w:val="00770B51"/>
    <w:rsid w:val="0078039A"/>
    <w:rsid w:val="007C223B"/>
    <w:rsid w:val="007F6EDC"/>
    <w:rsid w:val="009A3383"/>
    <w:rsid w:val="00A05191"/>
    <w:rsid w:val="00AD46D8"/>
    <w:rsid w:val="00B83E9A"/>
    <w:rsid w:val="00C85DEC"/>
    <w:rsid w:val="00CE128A"/>
    <w:rsid w:val="00CF3E08"/>
    <w:rsid w:val="00D46A89"/>
    <w:rsid w:val="00DD3943"/>
    <w:rsid w:val="00DE279A"/>
    <w:rsid w:val="00F30817"/>
    <w:rsid w:val="00FB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1479"/>
  <w15:chartTrackingRefBased/>
  <w15:docId w15:val="{88E4DCD5-BF6E-4DF4-8093-5187BC1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FCC"/>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44FCC"/>
    <w:pPr>
      <w:tabs>
        <w:tab w:val="center" w:pos="4320"/>
        <w:tab w:val="right" w:pos="8640"/>
      </w:tabs>
    </w:pPr>
  </w:style>
  <w:style w:type="character" w:customStyle="1" w:styleId="HeaderChar">
    <w:name w:val="Header Char"/>
    <w:basedOn w:val="DefaultParagraphFont"/>
    <w:link w:val="Header"/>
    <w:semiHidden/>
    <w:rsid w:val="00644FCC"/>
    <w:rPr>
      <w:rFonts w:ascii="Arial" w:eastAsia="Times New Roman" w:hAnsi="Arial" w:cs="Times New Roman"/>
      <w:snapToGrid w:val="0"/>
      <w:sz w:val="24"/>
      <w:szCs w:val="20"/>
    </w:rPr>
  </w:style>
  <w:style w:type="character" w:styleId="Hyperlink">
    <w:name w:val="Hyperlink"/>
    <w:uiPriority w:val="99"/>
    <w:unhideWhenUsed/>
    <w:rsid w:val="00644FCC"/>
    <w:rPr>
      <w:color w:val="0000FF"/>
      <w:u w:val="single"/>
    </w:rPr>
  </w:style>
  <w:style w:type="character" w:styleId="CommentReference">
    <w:name w:val="annotation reference"/>
    <w:basedOn w:val="DefaultParagraphFont"/>
    <w:uiPriority w:val="99"/>
    <w:semiHidden/>
    <w:unhideWhenUsed/>
    <w:rsid w:val="00644FCC"/>
    <w:rPr>
      <w:sz w:val="16"/>
      <w:szCs w:val="16"/>
    </w:rPr>
  </w:style>
  <w:style w:type="paragraph" w:styleId="CommentText">
    <w:name w:val="annotation text"/>
    <w:basedOn w:val="Normal"/>
    <w:link w:val="CommentTextChar"/>
    <w:uiPriority w:val="99"/>
    <w:semiHidden/>
    <w:unhideWhenUsed/>
    <w:rsid w:val="00644FCC"/>
    <w:rPr>
      <w:sz w:val="20"/>
    </w:rPr>
  </w:style>
  <w:style w:type="character" w:customStyle="1" w:styleId="CommentTextChar">
    <w:name w:val="Comment Text Char"/>
    <w:basedOn w:val="DefaultParagraphFont"/>
    <w:link w:val="CommentText"/>
    <w:uiPriority w:val="99"/>
    <w:semiHidden/>
    <w:rsid w:val="00644FCC"/>
    <w:rPr>
      <w:rFonts w:ascii="Arial" w:eastAsia="Times New Roman" w:hAnsi="Arial" w:cs="Times New Roman"/>
      <w:snapToGrid w:val="0"/>
      <w:sz w:val="20"/>
      <w:szCs w:val="20"/>
    </w:rPr>
  </w:style>
  <w:style w:type="paragraph" w:styleId="BalloonText">
    <w:name w:val="Balloon Text"/>
    <w:basedOn w:val="Normal"/>
    <w:link w:val="BalloonTextChar"/>
    <w:uiPriority w:val="99"/>
    <w:semiHidden/>
    <w:unhideWhenUsed/>
    <w:rsid w:val="00644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FCC"/>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0959BA"/>
    <w:rPr>
      <w:b/>
      <w:bCs/>
    </w:rPr>
  </w:style>
  <w:style w:type="character" w:customStyle="1" w:styleId="CommentSubjectChar">
    <w:name w:val="Comment Subject Char"/>
    <w:basedOn w:val="CommentTextChar"/>
    <w:link w:val="CommentSubject"/>
    <w:uiPriority w:val="99"/>
    <w:semiHidden/>
    <w:rsid w:val="000959BA"/>
    <w:rPr>
      <w:rFonts w:ascii="Arial" w:eastAsia="Times New Roman" w:hAnsi="Arial" w:cs="Times New Roman"/>
      <w:b/>
      <w:bCs/>
      <w:snapToGrid w:val="0"/>
      <w:sz w:val="20"/>
      <w:szCs w:val="20"/>
    </w:rPr>
  </w:style>
  <w:style w:type="paragraph" w:styleId="Footer">
    <w:name w:val="footer"/>
    <w:basedOn w:val="Normal"/>
    <w:link w:val="FooterChar"/>
    <w:uiPriority w:val="99"/>
    <w:unhideWhenUsed/>
    <w:rsid w:val="00AD46D8"/>
    <w:pPr>
      <w:tabs>
        <w:tab w:val="center" w:pos="4680"/>
        <w:tab w:val="right" w:pos="9360"/>
      </w:tabs>
    </w:pPr>
  </w:style>
  <w:style w:type="character" w:customStyle="1" w:styleId="FooterChar">
    <w:name w:val="Footer Char"/>
    <w:basedOn w:val="DefaultParagraphFont"/>
    <w:link w:val="Footer"/>
    <w:uiPriority w:val="99"/>
    <w:rsid w:val="00AD46D8"/>
    <w:rPr>
      <w:rFonts w:ascii="Arial" w:eastAsia="Times New Roman" w:hAnsi="Arial" w:cs="Times New Roman"/>
      <w:snapToGrid w:val="0"/>
      <w:sz w:val="24"/>
      <w:szCs w:val="20"/>
    </w:rPr>
  </w:style>
  <w:style w:type="paragraph" w:styleId="BodyText2">
    <w:name w:val="Body Text 2"/>
    <w:basedOn w:val="Normal"/>
    <w:link w:val="BodyText2Char"/>
    <w:uiPriority w:val="99"/>
    <w:rsid w:val="001E2A53"/>
    <w:pPr>
      <w:widowControl/>
      <w:jc w:val="both"/>
    </w:pPr>
    <w:rPr>
      <w:snapToGrid/>
    </w:rPr>
  </w:style>
  <w:style w:type="character" w:customStyle="1" w:styleId="BodyText2Char">
    <w:name w:val="Body Text 2 Char"/>
    <w:basedOn w:val="DefaultParagraphFont"/>
    <w:link w:val="BodyText2"/>
    <w:uiPriority w:val="99"/>
    <w:rsid w:val="001E2A5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vca.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ov.ca.gov/wp-content/uploads/2020/03/3.17.20-N-29-20-EO.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ca.gov/wp-content/uploads/2020/03/3.12.20-EO-N-25-20-COVID-19.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mys@rpvca.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Seeraty</dc:creator>
  <cp:keywords/>
  <dc:description/>
  <cp:lastModifiedBy>Amy Seeraty</cp:lastModifiedBy>
  <cp:revision>5</cp:revision>
  <dcterms:created xsi:type="dcterms:W3CDTF">2020-06-22T16:27:00Z</dcterms:created>
  <dcterms:modified xsi:type="dcterms:W3CDTF">2020-06-22T16:38:00Z</dcterms:modified>
</cp:coreProperties>
</file>